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DD" w:rsidRDefault="007818DD" w:rsidP="00781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МКОУ «Борисоглебская  средняя  школа»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Убинского района Новосибирской области </w:t>
      </w:r>
    </w:p>
    <w:p w:rsidR="007818DD" w:rsidRDefault="007818DD" w:rsidP="007818DD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12121"/>
          <w:sz w:val="24"/>
          <w:szCs w:val="24"/>
          <w:lang w:eastAsia="ru-RU"/>
        </w:rPr>
      </w:pPr>
    </w:p>
    <w:p w:rsidR="007818DD" w:rsidRPr="007818DD" w:rsidRDefault="007818DD" w:rsidP="0078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Pr="007818DD" w:rsidRDefault="007818DD" w:rsidP="00781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aps/>
          <w:color w:val="212121"/>
          <w:spacing w:val="50"/>
          <w:sz w:val="24"/>
          <w:szCs w:val="24"/>
          <w:lang w:eastAsia="ru-RU"/>
        </w:rPr>
        <w:t>РАБОЧАЯ ПРОГРАММА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aps/>
          <w:color w:val="212121"/>
          <w:spacing w:val="50"/>
          <w:sz w:val="24"/>
          <w:szCs w:val="24"/>
          <w:lang w:eastAsia="ru-RU"/>
        </w:rPr>
        <w:t xml:space="preserve">ВНЕУРОЧНОЙ ДЕЯТЕЛЬНОСТИ </w:t>
      </w:r>
      <w:proofErr w:type="gramStart"/>
      <w:r w:rsidRPr="007818DD">
        <w:rPr>
          <w:rFonts w:ascii="Times New Roman" w:eastAsia="Times New Roman" w:hAnsi="Times New Roman" w:cs="Times New Roman"/>
          <w:b/>
          <w:bCs/>
          <w:caps/>
          <w:color w:val="212121"/>
          <w:spacing w:val="50"/>
          <w:sz w:val="24"/>
          <w:szCs w:val="24"/>
          <w:lang w:eastAsia="ru-RU"/>
        </w:rPr>
        <w:t>ОБУЧАЮЩИХСЯ</w:t>
      </w:r>
      <w:proofErr w:type="gramEnd"/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Наименование: </w:t>
      </w: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Проектная деятельность</w:t>
      </w: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Класс:  9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Уровень общего образования: основное общее образование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Учитель: Бородина Тамара Евгеньевна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 реализации программы: 2020-2021 учебный год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Количество часов по учебному плану: 34 час в год; 1 час в неделю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Планирование составлено на основе:</w:t>
      </w:r>
    </w:p>
    <w:p w:rsidR="007818DD" w:rsidRPr="007818DD" w:rsidRDefault="007818DD" w:rsidP="007818D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Голуб Г. Б.,  Перелыгина Е. А.,  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Чуракова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О. В.  Метод проектов – технология 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компетентностно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-ориентированного образования: методическое пособие для педагогов - руководителей проектов учащихся основной школы.  / Под ред. проф. Когана Е. Я. - Самара: Издательство «Учебная литература», Издательский дом «Федоров». 2012.</w:t>
      </w:r>
    </w:p>
    <w:p w:rsidR="007818DD" w:rsidRPr="007818DD" w:rsidRDefault="007818DD" w:rsidP="007818D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Голуб Г. Б.,  Перелыгина Е. А.,  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Чуракова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О. В.  Основы проектной деятельности школьника методическое пособие по преподаванию курса / Под ред. проф. Е.Я. Когана. - Самара: Издательство «Учебная литература», Издательский дом «Федоров». 2006</w:t>
      </w: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                                           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Рабочую программу составила    ________     Бородина Т.Е.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орисоглебка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2020</w:t>
      </w:r>
    </w:p>
    <w:p w:rsidR="007818DD" w:rsidRDefault="007818DD" w:rsidP="0078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</w:pPr>
    </w:p>
    <w:p w:rsidR="007818DD" w:rsidRPr="007818DD" w:rsidRDefault="007818DD" w:rsidP="0078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I. Пояснительная записка</w:t>
      </w:r>
    </w:p>
    <w:p w:rsidR="007818DD" w:rsidRPr="007818DD" w:rsidRDefault="007818DD" w:rsidP="0078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Рабочая программа по  курсу «Проектная деятельность» для </w:t>
      </w: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9  класса </w:t>
      </w: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разработана на основании следующих нормативных правовых документов:</w:t>
      </w:r>
    </w:p>
    <w:p w:rsidR="007818DD" w:rsidRPr="007818DD" w:rsidRDefault="007818DD" w:rsidP="007818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Федерального Закона от 29.12.2012 №273-ФЗ «Об образовании в Российской Федерации»;</w:t>
      </w:r>
    </w:p>
    <w:p w:rsidR="007818DD" w:rsidRPr="007818DD" w:rsidRDefault="007818DD" w:rsidP="007818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№1879 (далее ФГОС основного общего образования);</w:t>
      </w:r>
    </w:p>
    <w:p w:rsidR="007818DD" w:rsidRPr="007818DD" w:rsidRDefault="007818DD" w:rsidP="007818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Основной общеобразовательной программой основного общего образования МКОУ «Борисоглебская СШ» </w:t>
      </w:r>
    </w:p>
    <w:p w:rsidR="007818DD" w:rsidRPr="007818DD" w:rsidRDefault="007818DD" w:rsidP="007818D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Настоящая программа  разработана на основе методического пособия Г.Б Голуб. Е.А Перелыгина. О.В </w:t>
      </w:r>
      <w:proofErr w:type="spellStart"/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Чуракова</w:t>
      </w:r>
      <w:proofErr w:type="spellEnd"/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. «Метод проектов – технология </w:t>
      </w:r>
      <w:proofErr w:type="spellStart"/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компетентностно</w:t>
      </w:r>
      <w:proofErr w:type="spellEnd"/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-ориентированного образования: методическое пособие для педагогов - руководителей проектов учащихся основной школы» / Под ред. проф. Е.Я. Когана. - Самара: Издательство «Учебная литература», Издательский дом «Федоров». 2012. и методического пособия Г.Б Голуб, Е.А Перелыгина, О.В </w:t>
      </w:r>
      <w:proofErr w:type="spellStart"/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Чуракова</w:t>
      </w:r>
      <w:proofErr w:type="spellEnd"/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«Основы проектной деятельности школьника» методическое пособие по преподаванию курса  (с использованием тетрадей на печатной основе)  / Под ред. проф. Е.Я. Когана. - Самара: Издательство «Учебная литература», Издательский дом «Федоров». 2006                                            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Цель: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Основные задачи: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■ развитие познавательной активности, интеллектуальных и творческих способностей; воспитание сознательного отношения к труду;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■ развитие навыков самостоятельной поисковой работы;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■ научить школьников следовать требованиям к представлению и оформлению материалов исследования и в соответствии с ними выполнять работу;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■ приобретение детьми опыта сотрудничества с различными организациями при написании работы;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■ пробудить интерес школьников к изучению проблемных вопросов мировой и отечественной науки;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■ научить культуре работы с архивными публицистическими материалами.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Место курса «Проектная деятельность» в учебном процессе</w:t>
      </w:r>
    </w:p>
    <w:p w:rsidR="007818DD" w:rsidRPr="007818DD" w:rsidRDefault="007818DD" w:rsidP="007818D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bookmarkStart w:id="0" w:name="_GoBack"/>
      <w:bookmarkEnd w:id="0"/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Курс входит в учебном плане в раздел «Внеурочная деятельность». В основе практической работы лежит выполнение различных заданий по выполнению индивидуальных учебных проектов. Программа курса рассчитана на 34 часа, 1 час в неделю для учащихся 9 класса.             </w:t>
      </w:r>
    </w:p>
    <w:p w:rsidR="007818DD" w:rsidRPr="007818DD" w:rsidRDefault="007818DD" w:rsidP="007818DD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I. Планируемые результаты освоения учебного курса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Личностные действия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 ученика будут сформированы:</w:t>
      </w:r>
    </w:p>
    <w:p w:rsidR="007818DD" w:rsidRPr="007818DD" w:rsidRDefault="007818DD" w:rsidP="00781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7818DD" w:rsidRPr="007818DD" w:rsidRDefault="007818DD" w:rsidP="00781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внеучебной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7818DD" w:rsidRPr="007818DD" w:rsidRDefault="007818DD" w:rsidP="00781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внеучебной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деятельности;</w:t>
      </w:r>
    </w:p>
    <w:p w:rsidR="007818DD" w:rsidRPr="007818DD" w:rsidRDefault="007818DD" w:rsidP="00781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7818DD" w:rsidRPr="007818DD" w:rsidRDefault="007818DD" w:rsidP="00781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получит возможность для формирования:</w:t>
      </w:r>
    </w:p>
    <w:p w:rsidR="007818DD" w:rsidRPr="007818DD" w:rsidRDefault="007818DD" w:rsidP="007818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818DD" w:rsidRPr="007818DD" w:rsidRDefault="007818DD" w:rsidP="007818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7818DD" w:rsidRPr="007818DD" w:rsidRDefault="007818DD" w:rsidP="007818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7818DD" w:rsidRPr="007818DD" w:rsidRDefault="007818DD" w:rsidP="007818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неуспешности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внеучебной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деятельности;</w:t>
      </w:r>
    </w:p>
    <w:p w:rsidR="007818DD" w:rsidRPr="007818DD" w:rsidRDefault="007818DD" w:rsidP="007818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818DD" w:rsidRPr="007818DD" w:rsidRDefault="007818DD" w:rsidP="007818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эмпатии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как осознанного понимания чу</w:t>
      </w:r>
      <w:proofErr w:type="gram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вств др</w:t>
      </w:r>
      <w:proofErr w:type="gram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угих людей и сопереживания им, выражающихся в поступках, направленных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Регулятивные УУД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научится:</w:t>
      </w:r>
    </w:p>
    <w:p w:rsidR="007818DD" w:rsidRPr="007818DD" w:rsidRDefault="007818DD" w:rsidP="007818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818DD" w:rsidRPr="007818DD" w:rsidRDefault="007818DD" w:rsidP="007818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7818DD" w:rsidRPr="007818DD" w:rsidRDefault="007818DD" w:rsidP="007818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7818DD" w:rsidRPr="007818DD" w:rsidRDefault="007818DD" w:rsidP="007818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818DD" w:rsidRPr="007818DD" w:rsidRDefault="007818DD" w:rsidP="007818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7818DD" w:rsidRPr="007818DD" w:rsidRDefault="007818DD" w:rsidP="007818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различать способ и результат действия.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получит возможность научиться:</w:t>
      </w:r>
    </w:p>
    <w:p w:rsidR="007818DD" w:rsidRPr="007818DD" w:rsidRDefault="007818DD" w:rsidP="007818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7818DD" w:rsidRPr="007818DD" w:rsidRDefault="007818DD" w:rsidP="007818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7818DD" w:rsidRPr="007818DD" w:rsidRDefault="007818DD" w:rsidP="007818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Познавательные УУД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научится:</w:t>
      </w:r>
    </w:p>
    <w:p w:rsidR="007818DD" w:rsidRPr="007818DD" w:rsidRDefault="007818DD" w:rsidP="007818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внеучебных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7818DD" w:rsidRPr="007818DD" w:rsidRDefault="007818DD" w:rsidP="007818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818DD" w:rsidRPr="007818DD" w:rsidRDefault="007818DD" w:rsidP="007818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строить сообщения, проекты в устной и письменной форме;</w:t>
      </w:r>
    </w:p>
    <w:p w:rsidR="007818DD" w:rsidRPr="007818DD" w:rsidRDefault="007818DD" w:rsidP="007818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7818DD" w:rsidRPr="007818DD" w:rsidRDefault="007818DD" w:rsidP="007818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7818DD" w:rsidRPr="007818DD" w:rsidRDefault="007818DD" w:rsidP="007818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получит возможность научиться:</w:t>
      </w:r>
    </w:p>
    <w:p w:rsidR="007818DD" w:rsidRPr="007818DD" w:rsidRDefault="007818DD" w:rsidP="007818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7818DD" w:rsidRPr="007818DD" w:rsidRDefault="007818DD" w:rsidP="007818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7818DD" w:rsidRPr="007818DD" w:rsidRDefault="007818DD" w:rsidP="007818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7818DD" w:rsidRPr="007818DD" w:rsidRDefault="007818DD" w:rsidP="007818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7818DD" w:rsidRPr="007818DD" w:rsidRDefault="007818DD" w:rsidP="007818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818DD" w:rsidRPr="007818DD" w:rsidRDefault="007818DD" w:rsidP="007818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сериацию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818DD" w:rsidRPr="007818DD" w:rsidRDefault="007818DD" w:rsidP="007818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строить </w:t>
      </w:r>
      <w:proofErr w:type="gram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логическое рассуждение</w:t>
      </w:r>
      <w:proofErr w:type="gram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7818DD" w:rsidRPr="007818DD" w:rsidRDefault="007818DD" w:rsidP="007818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Коммуникативные УУД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научится:</w:t>
      </w:r>
    </w:p>
    <w:p w:rsidR="007818DD" w:rsidRPr="007818DD" w:rsidRDefault="007818DD" w:rsidP="007818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7818DD" w:rsidRPr="007818DD" w:rsidRDefault="007818DD" w:rsidP="007818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собственной</w:t>
      </w:r>
      <w:proofErr w:type="gram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7818DD" w:rsidRPr="007818DD" w:rsidRDefault="007818DD" w:rsidP="007818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7818DD" w:rsidRPr="007818DD" w:rsidRDefault="007818DD" w:rsidP="007818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формулировать собственное мнение и позицию;</w:t>
      </w:r>
    </w:p>
    <w:p w:rsidR="007818DD" w:rsidRPr="007818DD" w:rsidRDefault="007818DD" w:rsidP="007818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818DD" w:rsidRPr="007818DD" w:rsidRDefault="007818DD" w:rsidP="007818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задавать вопросы;</w:t>
      </w:r>
    </w:p>
    <w:p w:rsidR="007818DD" w:rsidRPr="007818DD" w:rsidRDefault="007818DD" w:rsidP="007818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речь для регуляции своего действия;</w:t>
      </w:r>
    </w:p>
    <w:p w:rsidR="007818DD" w:rsidRPr="007818DD" w:rsidRDefault="007818DD" w:rsidP="007818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получит возможность научиться:</w:t>
      </w:r>
    </w:p>
    <w:p w:rsidR="007818DD" w:rsidRPr="007818DD" w:rsidRDefault="007818DD" w:rsidP="007818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7818DD" w:rsidRPr="007818DD" w:rsidRDefault="007818DD" w:rsidP="007818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7818DD" w:rsidRPr="007818DD" w:rsidRDefault="007818DD" w:rsidP="007818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7818DD" w:rsidRPr="007818DD" w:rsidRDefault="007818DD" w:rsidP="007818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818DD" w:rsidRPr="007818DD" w:rsidRDefault="007818DD" w:rsidP="007818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7818DD" w:rsidRPr="007818DD" w:rsidRDefault="007818DD" w:rsidP="007818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7818DD" w:rsidRPr="007818DD" w:rsidRDefault="007818DD" w:rsidP="007818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7818DD" w:rsidRPr="007818DD" w:rsidRDefault="007818DD" w:rsidP="007818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7818DD" w:rsidRPr="007818DD" w:rsidRDefault="007818DD" w:rsidP="007818DD">
      <w:pPr>
        <w:shd w:val="clear" w:color="auto" w:fill="FFFFFF"/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7818D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 результате работы по программе курса</w:t>
      </w:r>
      <w:r w:rsidRPr="007818D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ab/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Учащиеся узнают:</w:t>
      </w:r>
    </w:p>
    <w:p w:rsidR="007818DD" w:rsidRPr="007818DD" w:rsidRDefault="007818DD" w:rsidP="007818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основы методологии исследовательской и проектной деятельности;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структуру и правила оформления исследовательской и проектной работы.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формулировать тему проектной и исследовательской работы, доказывать ее актуальность;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составлять индивидуальный план проектной и исследовательской работы;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выделять объект и предмет проектной и исследовательской работы;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определять цель и задачи проектной и исследовательской работы;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выбирать и применять на практике методы исследовательской деятельности, адекватные задачам исследования;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оформлять теоретические и экспериментальные результаты проектной исследовательской работы;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рецензировать чужую проектную или исследовательскую работу;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наблюдать за биологическими, экологическими и социальными явлениями;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описывать результаты наблюдений, обсуждать полученные факты;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проводить опыты в соответствии с задачами, объяснять результаты;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проводить измерения с помощью различных поборов;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выполнять инструкции по технике безопасности;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оформлять результаты исследования.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Формы и средства контроля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Формы подведения итогов реализации программы: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публичная презентация </w:t>
      </w:r>
      <w:proofErr w:type="gram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индивидуального проекта</w:t>
      </w:r>
      <w:proofErr w:type="gramEnd"/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II. Содержание курса-34ч.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 Введение (1 ч). </w:t>
      </w: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Цели и задачи программы. План работы. Научная деятельность. Образование как ценность. Роль науки в развитии общества. Особенности научного познания.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Реферат как научная работа (3 ч). </w:t>
      </w: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Реферирование. </w:t>
      </w:r>
      <w:proofErr w:type="gram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</w:t>
      </w:r>
      <w:proofErr w:type="gram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Структура учебного реферата. Этапы работы. Критерии оценки. Тема, цель, задачи реферата, актуальность темы. Проблема, предмет и объект.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Способы получения и переработки информации (3 ч). </w:t>
      </w: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Проект (10 ч). </w:t>
      </w: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Особенности и структура проекта, критерии оценки. Этапы проекта. Ресурсное обеспечение. Виды проектов: практико-ориентированный, исследовательский,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5. Исследовательская работа (16 ч). </w:t>
      </w: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гипотезу); формулировка цели и конкретных задач предпринимаемого исследования (практическое задание на дом: сформулировать цель и определить задачи своего исследования, выбрать объект и предмет исследования).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6. Публичное выступление (1 ч). </w:t>
      </w: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знаменитые люди готовились к выступлениям. Публичное выступление на трибуне и личность. Главные предпосылки успеха публичного выступления. Как сделать ясным смысл вашего выступления. Большой секрет искусства обхождения с людьми. Как заканчивать выступление.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Содержание курса с указанием форм организации учебных занятий,</w:t>
      </w:r>
    </w:p>
    <w:p w:rsidR="007818DD" w:rsidRPr="007818DD" w:rsidRDefault="007818DD" w:rsidP="007818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основных видов учебной деятельности</w:t>
      </w:r>
    </w:p>
    <w:tbl>
      <w:tblPr>
        <w:tblW w:w="15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3"/>
        <w:gridCol w:w="4536"/>
      </w:tblGrid>
      <w:tr w:rsidR="007818DD" w:rsidRPr="007818DD" w:rsidTr="007818DD">
        <w:tc>
          <w:tcPr>
            <w:tcW w:w="10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</w:t>
            </w:r>
            <w:proofErr w:type="spellStart"/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учебных занятий</w:t>
            </w:r>
          </w:p>
        </w:tc>
      </w:tr>
      <w:tr w:rsidR="007818DD" w:rsidRPr="007818DD" w:rsidTr="007818DD">
        <w:tc>
          <w:tcPr>
            <w:tcW w:w="152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Цели и задачи программы. План работы. Научная деятельность</w:t>
            </w:r>
          </w:p>
        </w:tc>
      </w:tr>
      <w:tr w:rsidR="007818DD" w:rsidRPr="007818DD" w:rsidTr="007818DD">
        <w:tc>
          <w:tcPr>
            <w:tcW w:w="10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её выполнить. Определять цель проекта, распределять обязанности по проекту в группах.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новых знаний</w:t>
            </w:r>
          </w:p>
        </w:tc>
      </w:tr>
      <w:tr w:rsidR="007818DD" w:rsidRPr="007818DD" w:rsidTr="007818DD">
        <w:tc>
          <w:tcPr>
            <w:tcW w:w="152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Реферат как научная работа</w:t>
            </w:r>
          </w:p>
        </w:tc>
      </w:tr>
      <w:tr w:rsidR="007818DD" w:rsidRPr="007818DD" w:rsidTr="007818DD">
        <w:tc>
          <w:tcPr>
            <w:tcW w:w="10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материал в дополнительной литературе, Интернете, подбирают иллюстративный материал.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818DD" w:rsidRPr="007818DD" w:rsidTr="007818DD">
        <w:tc>
          <w:tcPr>
            <w:tcW w:w="152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получения и переработки информации</w:t>
            </w:r>
          </w:p>
        </w:tc>
      </w:tr>
      <w:tr w:rsidR="007818DD" w:rsidRPr="007818DD" w:rsidTr="007818DD">
        <w:tc>
          <w:tcPr>
            <w:tcW w:w="10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Осуществляют:   поиск, сбор, систематизацию и анализ информации; разбивку на группы; распределение ролей в группе; планирование работы;  выбор формы и способа презентации предполагаемых результатов.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7818DD" w:rsidRPr="007818DD" w:rsidTr="007818DD">
        <w:tc>
          <w:tcPr>
            <w:tcW w:w="152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7818DD" w:rsidRPr="007818DD" w:rsidTr="007818DD">
        <w:tc>
          <w:tcPr>
            <w:tcW w:w="10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Осуществляют: анализ ресурсов и поиск оптимального способа достижения цели проекта; личностное присвоение проблемы. Формулируют (индивидуально или в результате обсуждения в группе) цель проекта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беседы, сообщение</w:t>
            </w:r>
          </w:p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материала;</w:t>
            </w:r>
          </w:p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схемами. Практикумы.</w:t>
            </w:r>
          </w:p>
        </w:tc>
      </w:tr>
      <w:tr w:rsidR="007818DD" w:rsidRPr="007818DD" w:rsidTr="007818DD">
        <w:tc>
          <w:tcPr>
            <w:tcW w:w="152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работа</w:t>
            </w:r>
          </w:p>
        </w:tc>
      </w:tr>
      <w:tr w:rsidR="007818DD" w:rsidRPr="007818DD" w:rsidTr="007818DD">
        <w:tc>
          <w:tcPr>
            <w:tcW w:w="10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Осуществляют: анализ ресурсов. Выполняют запланированные действия самостоятельно, в паре. Учатся интервьюировать. Осуществляют промежуточные обсуждения полученных данных в результате исследования.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беседы, </w:t>
            </w:r>
            <w:proofErr w:type="gramStart"/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  <w:proofErr w:type="gramEnd"/>
          </w:p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proofErr w:type="gramStart"/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Практикумы.</w:t>
            </w:r>
          </w:p>
        </w:tc>
      </w:tr>
      <w:tr w:rsidR="007818DD" w:rsidRPr="007818DD" w:rsidTr="007818DD">
        <w:tc>
          <w:tcPr>
            <w:tcW w:w="152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Публичное выступление</w:t>
            </w:r>
          </w:p>
        </w:tc>
      </w:tr>
      <w:tr w:rsidR="007818DD" w:rsidRPr="007818DD" w:rsidTr="007818DD">
        <w:tc>
          <w:tcPr>
            <w:tcW w:w="1073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защиту проекта.</w:t>
            </w:r>
          </w:p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Демонстрируют: понимание проблемы, цели и задач; умение планировать и осуществлять работу. Участвуют в диалоге: высказывают свои суждения по теме, собственное мнение.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презентация работ.</w:t>
            </w:r>
          </w:p>
        </w:tc>
      </w:tr>
    </w:tbl>
    <w:p w:rsidR="007818DD" w:rsidRPr="007818DD" w:rsidRDefault="007818DD" w:rsidP="0078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III. Учебно-тематический план</w:t>
      </w:r>
    </w:p>
    <w:p w:rsidR="007818DD" w:rsidRPr="007818DD" w:rsidRDefault="007818DD" w:rsidP="007818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15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0079"/>
        <w:gridCol w:w="4536"/>
      </w:tblGrid>
      <w:tr w:rsidR="007818DD" w:rsidRPr="007818DD" w:rsidTr="007818DD">
        <w:tc>
          <w:tcPr>
            <w:tcW w:w="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818DD" w:rsidRPr="007818DD" w:rsidTr="007818DD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8DD" w:rsidRPr="007818DD" w:rsidTr="007818DD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как научная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8DD" w:rsidRPr="007818DD" w:rsidTr="007818DD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и переработки информации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8DD" w:rsidRPr="007818DD" w:rsidTr="007818DD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18DD" w:rsidRPr="007818DD" w:rsidTr="007818DD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  в рамках проекта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818DD" w:rsidRPr="007818DD" w:rsidTr="007818DD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8DD" w:rsidRPr="007818DD" w:rsidTr="007818DD">
        <w:tc>
          <w:tcPr>
            <w:tcW w:w="6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818DD" w:rsidRPr="007818DD" w:rsidRDefault="007818DD" w:rsidP="0078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III. Библиографический список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818DD" w:rsidRPr="007818DD" w:rsidRDefault="007818DD" w:rsidP="007818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2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Голуб Г. Б., Перелыгина Е. А., 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Чуракова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О. В. Метод проектов – технология 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компетентностно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-ориентированного образования: методическое пособие для педагогов - руководителей проектов учащихся основной школы / Под ред. проф. Е.Я. Когана. - Самара: Издательство «Учебная литература», Издательский дом «Федоров». 2012. - 176 с.</w:t>
      </w:r>
    </w:p>
    <w:p w:rsidR="007818DD" w:rsidRPr="007818DD" w:rsidRDefault="007818DD" w:rsidP="007818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Голуб Г. Б., Перелыгина Е. А., 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Чуракова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О. В. Основы проектной деятельности школьника методическое пособие по преподаванию курса  (с использованием тетрадей на печатной основе)  / Под ред. проф. Е.Я. Когана. - Самара: Издательство «Учебная литература», Издательский дом «Федоров». 2006. -224с.                                             </w:t>
      </w:r>
    </w:p>
    <w:p w:rsidR="007818DD" w:rsidRPr="007818DD" w:rsidRDefault="007818DD" w:rsidP="007818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Гребенкина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JI.K., </w:t>
      </w: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Анциперова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Н.С. Технология управленческой деятельности заместителя директора школы. - М.: Центр «Педагогический поиск», 2000.</w:t>
      </w:r>
    </w:p>
    <w:p w:rsidR="007818DD" w:rsidRPr="007818DD" w:rsidRDefault="007818DD" w:rsidP="007818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Исследовательская деятельность // Практика административной работы в школе, 2005. № 4 . С. 52.</w:t>
      </w:r>
    </w:p>
    <w:p w:rsidR="007818DD" w:rsidRPr="007818DD" w:rsidRDefault="007818DD" w:rsidP="007818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Лебедева С.А., Тарасов С.В., Викторов Ю.М. Экспериментальная и инновационная деятельность // Научно-практический журнал «Завуч», 2000. № 2. С. 103-112.</w:t>
      </w:r>
    </w:p>
    <w:p w:rsidR="007818DD" w:rsidRPr="007818DD" w:rsidRDefault="007818DD" w:rsidP="007818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6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Леонтович А.В. Исследовательская деятельность учащихся. Сборник статей. - М.: Издание МГД</w:t>
      </w:r>
      <w:proofErr w:type="gram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Д(</w:t>
      </w:r>
      <w:proofErr w:type="gram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Ю)Т, 2003.</w:t>
      </w:r>
    </w:p>
    <w:p w:rsidR="007818DD" w:rsidRPr="007818DD" w:rsidRDefault="007818DD" w:rsidP="007818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Пиявский</w:t>
      </w:r>
      <w:proofErr w:type="spell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С.А. Критерии оценки исследовательских работ учащихся // Дополнительное образование, 2001. № 1. С. 10-20.</w:t>
      </w:r>
    </w:p>
    <w:p w:rsidR="007818DD" w:rsidRPr="007818DD" w:rsidRDefault="007818DD" w:rsidP="007818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6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Савенков А.И. Путь в </w:t>
      </w:r>
      <w:proofErr w:type="gramStart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неизведанное</w:t>
      </w:r>
      <w:proofErr w:type="gramEnd"/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Развитие исследовательских способностей школьников: Методическое пособие для школьных психологов. - М.: Генезис, 2005.</w:t>
      </w: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Pr="007818DD" w:rsidRDefault="007818DD" w:rsidP="0078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18DD" w:rsidRPr="007818DD" w:rsidRDefault="007818DD" w:rsidP="007818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aps/>
          <w:color w:val="212121"/>
          <w:spacing w:val="50"/>
          <w:sz w:val="24"/>
          <w:szCs w:val="24"/>
          <w:lang w:eastAsia="ru-RU"/>
        </w:rPr>
        <w:t>ПРИЛОЖЕНИЕ 1.</w:t>
      </w:r>
    </w:p>
    <w:p w:rsidR="007818DD" w:rsidRPr="007818DD" w:rsidRDefault="007818DD" w:rsidP="00781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caps/>
          <w:color w:val="212121"/>
          <w:spacing w:val="50"/>
          <w:sz w:val="24"/>
          <w:szCs w:val="24"/>
          <w:lang w:eastAsia="ru-RU"/>
        </w:rPr>
        <w:t>КАЛЕНДАРНО-ТЕМАТИЧЕСКОЕ ПЛАНИРОВАНИЕ ПРОЕКТНОЙ ДЕЯТЕЛЬНОСТИ</w:t>
      </w:r>
    </w:p>
    <w:p w:rsidR="007818DD" w:rsidRPr="007818DD" w:rsidRDefault="007818DD" w:rsidP="007818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tbl>
      <w:tblPr>
        <w:tblW w:w="14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8170"/>
        <w:gridCol w:w="992"/>
        <w:gridCol w:w="1134"/>
        <w:gridCol w:w="1398"/>
        <w:gridCol w:w="40"/>
        <w:gridCol w:w="2106"/>
        <w:gridCol w:w="40"/>
      </w:tblGrid>
      <w:tr w:rsidR="007818DD" w:rsidRPr="007818DD" w:rsidTr="007818DD">
        <w:trPr>
          <w:trHeight w:val="322"/>
        </w:trPr>
        <w:tc>
          <w:tcPr>
            <w:tcW w:w="57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718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818DD" w:rsidRPr="007818DD" w:rsidTr="007818DD">
        <w:trPr>
          <w:gridAfter w:val="1"/>
          <w:wAfter w:w="40" w:type="dxa"/>
          <w:trHeight w:val="231"/>
        </w:trPr>
        <w:tc>
          <w:tcPr>
            <w:tcW w:w="57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818DD" w:rsidRPr="007818DD" w:rsidRDefault="007818DD" w:rsidP="007818DD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Научная деятельность  (1 ч.)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как ценность. Роль науки в развитии общества. Особенности научного познания.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Реферат как научная работа (3 ч.)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учебного  проекта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работы. Критерии оценки.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цель, задачи реферата, актуальность темы. Проблема, предмет и объект.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получения и переработки информации (2 ч.)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источников информации.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каталогов и поисковых программ.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(10ч.)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проектов. Особенности и структура проекта.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проекта.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проекта.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проектную деятельность. Осознание мотива деятельности.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  <w:trHeight w:val="59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формы реализации проекта.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формы продукта проектной деятельности и презентации проекта.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материалов, информации.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материалов, информации.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материалов, информации.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1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работа  в рамках проекта</w:t>
            </w:r>
            <w:proofErr w:type="gramStart"/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17ч.)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этапы исследовательской работы.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введением научного исследования: выбор темы, обоснование ее актуальности.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исследования. Значимость предстоящей исследовательской работы.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исследовательскую деятельность.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исследовательской работы.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литературы. Сбор материалов, информации.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и эксперименты.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опытно-экспериментальной работы: статистические и сравнительные  таблицы.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опытно-экспериментальной работы: графики и диаграммы.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опытно-экспериментальной работы: рисунки, иллюстрации.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опытно-экспериментальной работы: аналитический отчёт.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trHeight w:val="499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опытно-экспериментальной работы: выводы, заключение.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trHeight w:val="499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опытно-экспериментальной работы: выводы, заключение.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исследовательской работы.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к проекту.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презентация к </w:t>
            </w:r>
            <w:proofErr w:type="spellStart"/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  <w:proofErr w:type="gramStart"/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редзащита</w:t>
            </w:r>
            <w:proofErr w:type="spellEnd"/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rPr>
          <w:gridAfter w:val="1"/>
          <w:wAfter w:w="40" w:type="dxa"/>
        </w:trPr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1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Публичное выступление (1 ч.)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представление результатов проекта; включение в дискуссию; отстаивание своей позиции.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8DD" w:rsidRPr="007818DD" w:rsidTr="007818DD">
        <w:tc>
          <w:tcPr>
            <w:tcW w:w="57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18DD" w:rsidRPr="007818DD" w:rsidRDefault="007818DD" w:rsidP="0078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18DD" w:rsidRPr="007818DD" w:rsidRDefault="007818DD" w:rsidP="007818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818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A0E18" w:rsidRDefault="00BA0E18"/>
    <w:sectPr w:rsidR="00BA0E18" w:rsidSect="007818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83A"/>
    <w:multiLevelType w:val="multilevel"/>
    <w:tmpl w:val="C4E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F0542"/>
    <w:multiLevelType w:val="multilevel"/>
    <w:tmpl w:val="A57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2B26A2"/>
    <w:multiLevelType w:val="multilevel"/>
    <w:tmpl w:val="B00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134E8C"/>
    <w:multiLevelType w:val="multilevel"/>
    <w:tmpl w:val="06E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74010C"/>
    <w:multiLevelType w:val="multilevel"/>
    <w:tmpl w:val="9482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AC14DC"/>
    <w:multiLevelType w:val="multilevel"/>
    <w:tmpl w:val="F32C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51860"/>
    <w:multiLevelType w:val="multilevel"/>
    <w:tmpl w:val="AD54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6A00F5"/>
    <w:multiLevelType w:val="multilevel"/>
    <w:tmpl w:val="DFDC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A186E"/>
    <w:multiLevelType w:val="multilevel"/>
    <w:tmpl w:val="CB5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6058C3"/>
    <w:multiLevelType w:val="multilevel"/>
    <w:tmpl w:val="04F2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6B444E"/>
    <w:multiLevelType w:val="multilevel"/>
    <w:tmpl w:val="6EC6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3D"/>
    <w:rsid w:val="006F423D"/>
    <w:rsid w:val="007818DD"/>
    <w:rsid w:val="00B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3541">
                  <w:marLeft w:val="0"/>
                  <w:marRight w:val="0"/>
                  <w:marTop w:val="450"/>
                  <w:marBottom w:val="450"/>
                  <w:divBdr>
                    <w:top w:val="single" w:sz="6" w:space="8" w:color="F1F1F1"/>
                    <w:left w:val="single" w:sz="6" w:space="8" w:color="F1F1F1"/>
                    <w:bottom w:val="single" w:sz="6" w:space="8" w:color="F1F1F1"/>
                    <w:right w:val="single" w:sz="6" w:space="8" w:color="F1F1F1"/>
                  </w:divBdr>
                </w:div>
              </w:divsChild>
            </w:div>
          </w:divsChild>
        </w:div>
        <w:div w:id="355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541">
              <w:marLeft w:val="0"/>
              <w:marRight w:val="0"/>
              <w:marTop w:val="0"/>
              <w:marBottom w:val="30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326369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632423"/>
                                <w:left w:val="none" w:sz="0" w:space="0" w:color="auto"/>
                                <w:bottom w:val="dotted" w:sz="6" w:space="0" w:color="632423"/>
                                <w:right w:val="none" w:sz="0" w:space="0" w:color="auto"/>
                              </w:divBdr>
                            </w:div>
                            <w:div w:id="973368605">
                              <w:marLeft w:val="0"/>
                              <w:marRight w:val="0"/>
                              <w:marTop w:val="500"/>
                              <w:marBottom w:val="0"/>
                              <w:divBdr>
                                <w:top w:val="dotted" w:sz="6" w:space="0" w:color="632423"/>
                                <w:left w:val="none" w:sz="0" w:space="0" w:color="auto"/>
                                <w:bottom w:val="dotted" w:sz="6" w:space="0" w:color="63242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cp:lastPrinted>2020-11-12T13:21:00Z</cp:lastPrinted>
  <dcterms:created xsi:type="dcterms:W3CDTF">2020-11-12T13:24:00Z</dcterms:created>
  <dcterms:modified xsi:type="dcterms:W3CDTF">2020-11-12T13:24:00Z</dcterms:modified>
</cp:coreProperties>
</file>